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3DBB" w14:textId="3E0609DB" w:rsidR="00B15154" w:rsidRDefault="003F1F94" w:rsidP="00742695">
      <w:pPr>
        <w:pStyle w:val="Cmsor1"/>
        <w:jc w:val="center"/>
        <w:rPr>
          <w:rFonts w:ascii="Calibri" w:hAnsi="Calibri" w:cs="Calibri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EB608C" wp14:editId="2E4F94A3">
            <wp:simplePos x="0" y="0"/>
            <wp:positionH relativeFrom="column">
              <wp:posOffset>97155</wp:posOffset>
            </wp:positionH>
            <wp:positionV relativeFrom="paragraph">
              <wp:posOffset>-22860</wp:posOffset>
            </wp:positionV>
            <wp:extent cx="6447155" cy="9697085"/>
            <wp:effectExtent l="0" t="0" r="0" b="0"/>
            <wp:wrapNone/>
            <wp:docPr id="4" name="Kép 4" descr="okleveljav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leveljav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969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E0A4" w14:textId="542D61D3" w:rsidR="00E95EB2" w:rsidRPr="006B0A98" w:rsidRDefault="004F1595" w:rsidP="00742695">
      <w:pPr>
        <w:pStyle w:val="Cmsor1"/>
        <w:spacing w:line="360" w:lineRule="auto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C471CD">
        <w:rPr>
          <w:rFonts w:ascii="Calibri" w:hAnsi="Calibri" w:cs="Calibri"/>
          <w:sz w:val="36"/>
          <w:szCs w:val="28"/>
        </w:rPr>
        <w:t>Szeretettel meghívjuk Önt és kedves családját</w:t>
      </w:r>
    </w:p>
    <w:p w14:paraId="1AC8B5E4" w14:textId="77777777" w:rsidR="001F6F55" w:rsidRPr="00C471CD" w:rsidRDefault="004F1595" w:rsidP="00742695">
      <w:pPr>
        <w:pStyle w:val="Cmsor1"/>
        <w:spacing w:line="276" w:lineRule="auto"/>
        <w:jc w:val="center"/>
        <w:rPr>
          <w:rFonts w:ascii="Calibri" w:hAnsi="Calibri" w:cs="Calibri"/>
          <w:b/>
          <w:i/>
          <w:sz w:val="36"/>
          <w:szCs w:val="28"/>
        </w:rPr>
      </w:pPr>
      <w:r w:rsidRPr="00C471CD">
        <w:rPr>
          <w:rFonts w:ascii="Calibri" w:hAnsi="Calibri" w:cs="Calibri"/>
          <w:sz w:val="36"/>
          <w:szCs w:val="28"/>
        </w:rPr>
        <w:t xml:space="preserve">a </w:t>
      </w:r>
      <w:r w:rsidRPr="00C471CD">
        <w:rPr>
          <w:rFonts w:ascii="Calibri" w:hAnsi="Calibri" w:cs="Calibri"/>
          <w:b/>
          <w:i/>
          <w:sz w:val="36"/>
          <w:szCs w:val="28"/>
        </w:rPr>
        <w:t>Kontr</w:t>
      </w:r>
      <w:r w:rsidR="0047668D" w:rsidRPr="00C471CD">
        <w:rPr>
          <w:rFonts w:ascii="Calibri" w:hAnsi="Calibri" w:cs="Calibri"/>
          <w:b/>
          <w:i/>
          <w:sz w:val="36"/>
          <w:szCs w:val="28"/>
        </w:rPr>
        <w:t xml:space="preserve">asztok Alapfokú Művészeti </w:t>
      </w:r>
      <w:proofErr w:type="gramStart"/>
      <w:r w:rsidR="0047668D" w:rsidRPr="00C471CD">
        <w:rPr>
          <w:rFonts w:ascii="Calibri" w:hAnsi="Calibri" w:cs="Calibri"/>
          <w:b/>
          <w:i/>
          <w:sz w:val="36"/>
          <w:szCs w:val="28"/>
        </w:rPr>
        <w:t>Iskola</w:t>
      </w:r>
      <w:r w:rsidR="005525D4" w:rsidRPr="00C471CD">
        <w:rPr>
          <w:rFonts w:ascii="Calibri" w:hAnsi="Calibri" w:cs="Calibri"/>
          <w:b/>
          <w:i/>
          <w:sz w:val="36"/>
          <w:szCs w:val="28"/>
        </w:rPr>
        <w:t xml:space="preserve"> </w:t>
      </w:r>
      <w:r w:rsidR="007A654B" w:rsidRPr="00C471CD">
        <w:rPr>
          <w:rFonts w:ascii="Calibri" w:hAnsi="Calibri" w:cs="Calibri"/>
          <w:b/>
          <w:i/>
          <w:sz w:val="36"/>
          <w:szCs w:val="28"/>
        </w:rPr>
        <w:t>végzős</w:t>
      </w:r>
      <w:proofErr w:type="gramEnd"/>
      <w:r w:rsidR="007A654B" w:rsidRPr="00C471CD">
        <w:rPr>
          <w:rFonts w:ascii="Calibri" w:hAnsi="Calibri" w:cs="Calibri"/>
          <w:b/>
          <w:i/>
          <w:sz w:val="36"/>
          <w:szCs w:val="28"/>
        </w:rPr>
        <w:t xml:space="preserve"> </w:t>
      </w:r>
      <w:r w:rsidRPr="00C471CD">
        <w:rPr>
          <w:rFonts w:ascii="Calibri" w:hAnsi="Calibri" w:cs="Calibri"/>
          <w:b/>
          <w:i/>
          <w:sz w:val="36"/>
          <w:szCs w:val="28"/>
        </w:rPr>
        <w:t>diákjainak</w:t>
      </w:r>
      <w:r w:rsidR="00284188" w:rsidRPr="00C471CD">
        <w:rPr>
          <w:rFonts w:ascii="Calibri" w:hAnsi="Calibri" w:cs="Calibri"/>
          <w:b/>
          <w:i/>
          <w:sz w:val="36"/>
          <w:szCs w:val="28"/>
        </w:rPr>
        <w:t xml:space="preserve"> </w:t>
      </w:r>
    </w:p>
    <w:p w14:paraId="5825CF9B" w14:textId="4B4446FD" w:rsidR="00742695" w:rsidRPr="00742695" w:rsidRDefault="00655748" w:rsidP="00742695">
      <w:pPr>
        <w:pStyle w:val="Cmsor1"/>
        <w:spacing w:line="276" w:lineRule="auto"/>
        <w:jc w:val="center"/>
        <w:rPr>
          <w:rFonts w:ascii="Calibri" w:hAnsi="Calibri" w:cs="Calibri"/>
          <w:b/>
          <w:sz w:val="36"/>
          <w:szCs w:val="28"/>
        </w:rPr>
      </w:pPr>
      <w:proofErr w:type="gramStart"/>
      <w:r>
        <w:rPr>
          <w:rFonts w:ascii="Calibri" w:hAnsi="Calibri" w:cs="Calibri"/>
          <w:b/>
          <w:sz w:val="36"/>
          <w:szCs w:val="28"/>
        </w:rPr>
        <w:t>művészeti</w:t>
      </w:r>
      <w:proofErr w:type="gramEnd"/>
      <w:r>
        <w:rPr>
          <w:rFonts w:ascii="Calibri" w:hAnsi="Calibri" w:cs="Calibri"/>
          <w:b/>
          <w:sz w:val="36"/>
          <w:szCs w:val="28"/>
        </w:rPr>
        <w:t xml:space="preserve"> alap</w:t>
      </w:r>
      <w:r w:rsidR="007A654B" w:rsidRPr="00C471CD">
        <w:rPr>
          <w:rFonts w:ascii="Calibri" w:hAnsi="Calibri" w:cs="Calibri"/>
          <w:b/>
          <w:sz w:val="36"/>
          <w:szCs w:val="28"/>
        </w:rPr>
        <w:t xml:space="preserve">vizsga </w:t>
      </w:r>
      <w:r w:rsidR="004F1595" w:rsidRPr="00C471CD">
        <w:rPr>
          <w:rFonts w:ascii="Calibri" w:hAnsi="Calibri" w:cs="Calibri"/>
          <w:b/>
          <w:sz w:val="36"/>
          <w:szCs w:val="28"/>
        </w:rPr>
        <w:t>hangversenyére</w:t>
      </w:r>
      <w:r w:rsidR="004F1595" w:rsidRPr="00C471CD">
        <w:rPr>
          <w:rFonts w:ascii="Calibri" w:hAnsi="Calibri" w:cs="Calibri"/>
          <w:sz w:val="36"/>
          <w:szCs w:val="28"/>
        </w:rPr>
        <w:t>,</w:t>
      </w:r>
      <w:r w:rsidR="001F6F55" w:rsidRPr="00C471CD">
        <w:rPr>
          <w:rFonts w:ascii="Calibri" w:hAnsi="Calibri" w:cs="Calibri"/>
          <w:b/>
          <w:sz w:val="36"/>
          <w:szCs w:val="28"/>
        </w:rPr>
        <w:t xml:space="preserve"> </w:t>
      </w:r>
    </w:p>
    <w:p w14:paraId="349CF338" w14:textId="10EC9D4D" w:rsidR="004F1595" w:rsidRPr="001F6F55" w:rsidRDefault="004F1595" w:rsidP="00742695">
      <w:pPr>
        <w:pStyle w:val="Cmsor1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62F87">
        <w:rPr>
          <w:rFonts w:ascii="Calibri" w:hAnsi="Calibri" w:cs="Calibri"/>
          <w:sz w:val="28"/>
          <w:szCs w:val="28"/>
        </w:rPr>
        <w:t xml:space="preserve">mely </w:t>
      </w:r>
      <w:r w:rsidR="003F1F94">
        <w:rPr>
          <w:rFonts w:ascii="Calibri" w:hAnsi="Calibri" w:cs="Calibri"/>
          <w:sz w:val="28"/>
          <w:szCs w:val="28"/>
        </w:rPr>
        <w:t>2018</w:t>
      </w:r>
      <w:r w:rsidR="00E20E0D">
        <w:rPr>
          <w:rFonts w:ascii="Calibri" w:hAnsi="Calibri" w:cs="Calibri"/>
          <w:sz w:val="28"/>
          <w:szCs w:val="28"/>
        </w:rPr>
        <w:t>. június 1-én, pénteken</w:t>
      </w:r>
      <w:r w:rsidRPr="00462F87">
        <w:rPr>
          <w:rFonts w:ascii="Calibri" w:hAnsi="Calibri" w:cs="Calibri"/>
          <w:sz w:val="28"/>
          <w:szCs w:val="28"/>
        </w:rPr>
        <w:t xml:space="preserve"> </w:t>
      </w:r>
      <w:r w:rsidR="005F64D5">
        <w:rPr>
          <w:rFonts w:ascii="Calibri" w:hAnsi="Calibri" w:cs="Calibri"/>
          <w:sz w:val="28"/>
          <w:szCs w:val="28"/>
        </w:rPr>
        <w:t>1</w:t>
      </w:r>
      <w:r w:rsidR="00E20E0D">
        <w:rPr>
          <w:rFonts w:ascii="Calibri" w:hAnsi="Calibri" w:cs="Calibri"/>
          <w:sz w:val="28"/>
          <w:szCs w:val="28"/>
        </w:rPr>
        <w:t>7</w:t>
      </w:r>
      <w:r w:rsidR="00E20E0D">
        <w:rPr>
          <w:rFonts w:ascii="Calibri" w:hAnsi="Calibri" w:cs="Calibri"/>
          <w:sz w:val="28"/>
          <w:szCs w:val="28"/>
          <w:u w:val="single"/>
          <w:vertAlign w:val="superscript"/>
        </w:rPr>
        <w:t>30</w:t>
      </w:r>
      <w:r w:rsidRPr="00462F87">
        <w:rPr>
          <w:rFonts w:ascii="Calibri" w:hAnsi="Calibri" w:cs="Calibri"/>
          <w:sz w:val="28"/>
          <w:szCs w:val="28"/>
        </w:rPr>
        <w:t xml:space="preserve"> óra</w:t>
      </w:r>
      <w:r w:rsidR="001F6F55">
        <w:rPr>
          <w:rFonts w:ascii="Calibri" w:hAnsi="Calibri" w:cs="Calibri"/>
          <w:sz w:val="28"/>
          <w:szCs w:val="28"/>
        </w:rPr>
        <w:t xml:space="preserve">i kezdettel kerül megrendezésre </w:t>
      </w:r>
      <w:proofErr w:type="gramStart"/>
      <w:r w:rsidR="001F6F55">
        <w:rPr>
          <w:rFonts w:ascii="Calibri" w:hAnsi="Calibri" w:cs="Calibri"/>
          <w:sz w:val="28"/>
          <w:szCs w:val="28"/>
        </w:rPr>
        <w:t>a</w:t>
      </w:r>
      <w:proofErr w:type="gramEnd"/>
    </w:p>
    <w:p w14:paraId="042B7706" w14:textId="77777777" w:rsidR="001F6F55" w:rsidRPr="00F21DCA" w:rsidRDefault="00A812CB" w:rsidP="00742695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Pécsi Református Kollégium </w:t>
      </w:r>
      <w:r w:rsidR="001F6F55" w:rsidRPr="00F21DCA">
        <w:rPr>
          <w:rFonts w:ascii="Calibri" w:hAnsi="Calibri" w:cs="Calibri"/>
          <w:sz w:val="28"/>
          <w:szCs w:val="28"/>
        </w:rPr>
        <w:t>aulájában</w:t>
      </w:r>
      <w:r w:rsidR="00F21DCA" w:rsidRPr="00F21DCA">
        <w:rPr>
          <w:rFonts w:ascii="Calibri" w:hAnsi="Calibri" w:cs="Calibri"/>
          <w:sz w:val="28"/>
          <w:szCs w:val="28"/>
        </w:rPr>
        <w:t>.</w:t>
      </w:r>
    </w:p>
    <w:p w14:paraId="1281E631" w14:textId="77777777" w:rsidR="006B0A98" w:rsidRDefault="00A812CB" w:rsidP="003F1F94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 Pécs, Engel János u. 15</w:t>
      </w:r>
      <w:r w:rsidR="001F6F55" w:rsidRPr="00F21DCA">
        <w:rPr>
          <w:rFonts w:ascii="Calibri" w:hAnsi="Calibri" w:cs="Calibri"/>
          <w:sz w:val="20"/>
          <w:szCs w:val="20"/>
        </w:rPr>
        <w:t>.</w:t>
      </w:r>
      <w:r w:rsidR="004F1595" w:rsidRPr="00F21DCA">
        <w:rPr>
          <w:rFonts w:ascii="Calibri" w:hAnsi="Calibri" w:cs="Calibri"/>
          <w:sz w:val="20"/>
          <w:szCs w:val="20"/>
        </w:rPr>
        <w:t>)</w:t>
      </w:r>
    </w:p>
    <w:p w14:paraId="59835CAE" w14:textId="77777777" w:rsidR="003F1F94" w:rsidRDefault="003F1F94" w:rsidP="003F1F94">
      <w:pPr>
        <w:spacing w:line="276" w:lineRule="auto"/>
        <w:rPr>
          <w:spacing w:val="120"/>
        </w:rPr>
      </w:pPr>
    </w:p>
    <w:p w14:paraId="1E4B7E2B" w14:textId="77777777" w:rsidR="002D46FB" w:rsidRDefault="002D46FB" w:rsidP="003F1F94">
      <w:pPr>
        <w:spacing w:line="276" w:lineRule="auto"/>
        <w:jc w:val="center"/>
        <w:rPr>
          <w:spacing w:val="120"/>
        </w:rPr>
      </w:pPr>
    </w:p>
    <w:p w14:paraId="6835D046" w14:textId="2758EEEC" w:rsidR="00B15154" w:rsidRDefault="003F1F94" w:rsidP="003F1F94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spacing w:val="120"/>
        </w:rPr>
        <w:t>M</w:t>
      </w:r>
      <w:r w:rsidRPr="00284188">
        <w:rPr>
          <w:spacing w:val="120"/>
        </w:rPr>
        <w:t>űsor:</w:t>
      </w:r>
    </w:p>
    <w:p w14:paraId="1C68A471" w14:textId="715542BC" w:rsidR="00D00409" w:rsidRDefault="00D00409" w:rsidP="003F1F94">
      <w:pPr>
        <w:spacing w:line="276" w:lineRule="auto"/>
        <w:jc w:val="center"/>
        <w:rPr>
          <w:spacing w:val="120"/>
        </w:rPr>
      </w:pPr>
    </w:p>
    <w:p w14:paraId="1AB2DF0E" w14:textId="77777777" w:rsidR="004037C3" w:rsidRDefault="004037C3" w:rsidP="003F1F94">
      <w:pPr>
        <w:spacing w:line="276" w:lineRule="auto"/>
        <w:jc w:val="center"/>
        <w:rPr>
          <w:spacing w:val="120"/>
        </w:rPr>
      </w:pPr>
    </w:p>
    <w:tbl>
      <w:tblPr>
        <w:tblW w:w="9333" w:type="dxa"/>
        <w:jc w:val="center"/>
        <w:tblLayout w:type="fixed"/>
        <w:tblLook w:val="01E0" w:firstRow="1" w:lastRow="1" w:firstColumn="1" w:lastColumn="1" w:noHBand="0" w:noVBand="0"/>
      </w:tblPr>
      <w:tblGrid>
        <w:gridCol w:w="2775"/>
        <w:gridCol w:w="5448"/>
        <w:gridCol w:w="1110"/>
      </w:tblGrid>
      <w:tr w:rsidR="003F1F94" w:rsidRPr="002D46FB" w14:paraId="2287E42F" w14:textId="77777777" w:rsidTr="006D30EF">
        <w:trPr>
          <w:trHeight w:val="228"/>
          <w:jc w:val="center"/>
        </w:trPr>
        <w:tc>
          <w:tcPr>
            <w:tcW w:w="2775" w:type="dxa"/>
          </w:tcPr>
          <w:p w14:paraId="3182536D" w14:textId="7F274FEB" w:rsidR="003F1F94" w:rsidRPr="00F445E8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  <w:vertAlign w:val="superscript"/>
              </w:rPr>
            </w:pPr>
            <w:r w:rsidRPr="002D46FB">
              <w:rPr>
                <w:rFonts w:cs="Calibri"/>
                <w:sz w:val="25"/>
                <w:szCs w:val="25"/>
              </w:rPr>
              <w:t>Dohány Barnabás</w:t>
            </w:r>
            <w:r w:rsidR="00F445E8">
              <w:rPr>
                <w:rFonts w:cs="Calibri"/>
                <w:sz w:val="25"/>
                <w:szCs w:val="25"/>
                <w:vertAlign w:val="superscript"/>
              </w:rPr>
              <w:t>1</w:t>
            </w:r>
          </w:p>
          <w:p w14:paraId="255B5066" w14:textId="77777777" w:rsidR="006F3B47" w:rsidRPr="002D46FB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  <w:p w14:paraId="3B281C57" w14:textId="77777777" w:rsidR="006F3B47" w:rsidRPr="002D46FB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  <w:p w14:paraId="408C4054" w14:textId="273B922F" w:rsidR="006F3B47" w:rsidRPr="00F445E8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  <w:vertAlign w:val="superscript"/>
              </w:rPr>
            </w:pPr>
            <w:proofErr w:type="spellStart"/>
            <w:r w:rsidRPr="002D46FB">
              <w:rPr>
                <w:rFonts w:cs="Calibri"/>
                <w:sz w:val="25"/>
                <w:szCs w:val="25"/>
              </w:rPr>
              <w:t>Purger</w:t>
            </w:r>
            <w:proofErr w:type="spellEnd"/>
            <w:r w:rsidRPr="002D46FB">
              <w:rPr>
                <w:rFonts w:cs="Calibri"/>
                <w:sz w:val="25"/>
                <w:szCs w:val="25"/>
              </w:rPr>
              <w:t xml:space="preserve"> Teodor</w:t>
            </w:r>
            <w:r w:rsidR="00F445E8">
              <w:rPr>
                <w:rFonts w:cs="Calibri"/>
                <w:sz w:val="25"/>
                <w:szCs w:val="25"/>
                <w:vertAlign w:val="superscript"/>
              </w:rPr>
              <w:t>5</w:t>
            </w:r>
          </w:p>
        </w:tc>
        <w:tc>
          <w:tcPr>
            <w:tcW w:w="5448" w:type="dxa"/>
          </w:tcPr>
          <w:p w14:paraId="0C966F6E" w14:textId="62A63A16" w:rsidR="006F3B47" w:rsidRPr="002D46FB" w:rsidRDefault="00F445E8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>
              <w:rPr>
                <w:rFonts w:cs="Calibri"/>
                <w:sz w:val="25"/>
                <w:szCs w:val="25"/>
              </w:rPr>
              <w:t xml:space="preserve">Leo </w:t>
            </w:r>
            <w:proofErr w:type="spellStart"/>
            <w:r>
              <w:rPr>
                <w:rFonts w:cs="Calibri"/>
                <w:sz w:val="25"/>
                <w:szCs w:val="25"/>
              </w:rPr>
              <w:t>Brouer</w:t>
            </w:r>
            <w:proofErr w:type="spellEnd"/>
            <w:r>
              <w:rPr>
                <w:rFonts w:cs="Calibri"/>
                <w:sz w:val="25"/>
                <w:szCs w:val="25"/>
              </w:rPr>
              <w:t>:</w:t>
            </w:r>
            <w:r w:rsidR="006F3B47" w:rsidRPr="002D46FB">
              <w:rPr>
                <w:rFonts w:cs="Calibri"/>
                <w:sz w:val="25"/>
                <w:szCs w:val="25"/>
              </w:rPr>
              <w:t>   </w:t>
            </w:r>
            <w:proofErr w:type="spellStart"/>
            <w:r w:rsidR="006F3B47" w:rsidRPr="002D46FB">
              <w:rPr>
                <w:rFonts w:cs="Calibri"/>
                <w:sz w:val="25"/>
                <w:szCs w:val="25"/>
              </w:rPr>
              <w:t>Etüd</w:t>
            </w:r>
            <w:proofErr w:type="spellEnd"/>
            <w:r w:rsidR="006F3B47" w:rsidRPr="002D46FB">
              <w:rPr>
                <w:rFonts w:cs="Calibri"/>
                <w:sz w:val="25"/>
                <w:szCs w:val="25"/>
              </w:rPr>
              <w:t xml:space="preserve"> 1; 2; 3.</w:t>
            </w:r>
          </w:p>
          <w:p w14:paraId="1CA1CDBA" w14:textId="1E0F4818" w:rsidR="003F1F94" w:rsidRPr="002D46FB" w:rsidRDefault="004037C3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 xml:space="preserve">       </w:t>
            </w:r>
            <w:proofErr w:type="spellStart"/>
            <w:r w:rsidR="00F445E8">
              <w:rPr>
                <w:rFonts w:cs="Calibri"/>
                <w:sz w:val="25"/>
                <w:szCs w:val="25"/>
              </w:rPr>
              <w:t>Vicente</w:t>
            </w:r>
            <w:proofErr w:type="spellEnd"/>
            <w:r w:rsidRPr="002D46FB">
              <w:rPr>
                <w:rFonts w:cs="Calibri"/>
                <w:sz w:val="25"/>
                <w:szCs w:val="25"/>
              </w:rPr>
              <w:t xml:space="preserve"> </w:t>
            </w:r>
            <w:proofErr w:type="spellStart"/>
            <w:r w:rsidR="00F445E8">
              <w:rPr>
                <w:rFonts w:cs="Calibri"/>
                <w:sz w:val="25"/>
                <w:szCs w:val="25"/>
              </w:rPr>
              <w:t>Gomez</w:t>
            </w:r>
            <w:proofErr w:type="spellEnd"/>
            <w:r w:rsidR="00F445E8">
              <w:rPr>
                <w:rFonts w:cs="Calibri"/>
                <w:sz w:val="25"/>
                <w:szCs w:val="25"/>
              </w:rPr>
              <w:t>:</w:t>
            </w:r>
            <w:r w:rsidR="006F3B47" w:rsidRPr="002D46FB">
              <w:rPr>
                <w:rFonts w:cs="Calibri"/>
                <w:sz w:val="25"/>
                <w:szCs w:val="25"/>
              </w:rPr>
              <w:t xml:space="preserve"> </w:t>
            </w:r>
            <w:proofErr w:type="spellStart"/>
            <w:r w:rsidR="006F3B47" w:rsidRPr="002D46FB">
              <w:rPr>
                <w:rFonts w:cs="Calibri"/>
                <w:sz w:val="25"/>
                <w:szCs w:val="25"/>
              </w:rPr>
              <w:t>Romance</w:t>
            </w:r>
            <w:proofErr w:type="spellEnd"/>
          </w:p>
          <w:p w14:paraId="7B013317" w14:textId="77777777" w:rsidR="006F3B47" w:rsidRPr="002D46FB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  <w:p w14:paraId="7811FC8D" w14:textId="6E40F20F" w:rsidR="006F3B47" w:rsidRPr="002D46FB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 xml:space="preserve">Georg Philipp Telemann: </w:t>
            </w:r>
            <w:proofErr w:type="spellStart"/>
            <w:r w:rsidRPr="002D46FB">
              <w:rPr>
                <w:rFonts w:cs="Calibri"/>
                <w:sz w:val="25"/>
                <w:szCs w:val="25"/>
              </w:rPr>
              <w:t>Minuetto</w:t>
            </w:r>
            <w:proofErr w:type="spellEnd"/>
          </w:p>
          <w:p w14:paraId="5F8CA005" w14:textId="023D9433" w:rsidR="006F3B47" w:rsidRPr="002D46FB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</w:tc>
        <w:tc>
          <w:tcPr>
            <w:tcW w:w="1110" w:type="dxa"/>
          </w:tcPr>
          <w:p w14:paraId="7954E3F3" w14:textId="77777777" w:rsidR="003F1F94" w:rsidRPr="002D46FB" w:rsidRDefault="006F3B47" w:rsidP="004037C3">
            <w:pPr>
              <w:pStyle w:val="Nincstrkz"/>
              <w:spacing w:line="276" w:lineRule="auto"/>
              <w:ind w:left="-108" w:firstLine="108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>gitár</w:t>
            </w:r>
          </w:p>
          <w:p w14:paraId="4C93254E" w14:textId="77777777" w:rsidR="006F3B47" w:rsidRPr="002D46FB" w:rsidRDefault="006F3B47" w:rsidP="004037C3">
            <w:pPr>
              <w:pStyle w:val="Nincstrkz"/>
              <w:spacing w:line="276" w:lineRule="auto"/>
              <w:ind w:left="-108" w:firstLine="108"/>
              <w:rPr>
                <w:rFonts w:cs="Calibri"/>
                <w:sz w:val="25"/>
                <w:szCs w:val="25"/>
              </w:rPr>
            </w:pPr>
          </w:p>
          <w:p w14:paraId="440B04EA" w14:textId="77777777" w:rsidR="006F3B47" w:rsidRPr="002D46FB" w:rsidRDefault="006F3B47" w:rsidP="004037C3">
            <w:pPr>
              <w:pStyle w:val="Nincstrkz"/>
              <w:spacing w:line="276" w:lineRule="auto"/>
              <w:ind w:left="-108" w:firstLine="108"/>
              <w:rPr>
                <w:rFonts w:cs="Calibri"/>
                <w:sz w:val="25"/>
                <w:szCs w:val="25"/>
              </w:rPr>
            </w:pPr>
          </w:p>
          <w:p w14:paraId="75C86E34" w14:textId="77777777" w:rsidR="006F3B47" w:rsidRPr="002D46FB" w:rsidRDefault="006F3B47" w:rsidP="004037C3">
            <w:pPr>
              <w:pStyle w:val="Nincstrkz"/>
              <w:spacing w:line="276" w:lineRule="auto"/>
              <w:ind w:left="-108" w:firstLine="108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>klarinét</w:t>
            </w:r>
          </w:p>
          <w:p w14:paraId="2E94EE54" w14:textId="77777777" w:rsidR="006F3B47" w:rsidRPr="002D46FB" w:rsidRDefault="006F3B47" w:rsidP="004037C3">
            <w:pPr>
              <w:pStyle w:val="Nincstrkz"/>
              <w:spacing w:line="276" w:lineRule="auto"/>
              <w:ind w:left="-108" w:firstLine="108"/>
              <w:rPr>
                <w:rFonts w:cs="Calibri"/>
                <w:sz w:val="25"/>
                <w:szCs w:val="25"/>
              </w:rPr>
            </w:pPr>
          </w:p>
        </w:tc>
      </w:tr>
      <w:tr w:rsidR="003F1F94" w:rsidRPr="002D46FB" w14:paraId="1B9E56E9" w14:textId="77777777" w:rsidTr="006D30EF">
        <w:trPr>
          <w:trHeight w:val="283"/>
          <w:jc w:val="center"/>
        </w:trPr>
        <w:tc>
          <w:tcPr>
            <w:tcW w:w="2775" w:type="dxa"/>
          </w:tcPr>
          <w:p w14:paraId="5249A67B" w14:textId="5B3FD9BE" w:rsidR="003F1F94" w:rsidRPr="00F445E8" w:rsidRDefault="006F3B47" w:rsidP="004037C3">
            <w:pPr>
              <w:pStyle w:val="Nincstrkz"/>
              <w:spacing w:line="276" w:lineRule="auto"/>
              <w:rPr>
                <w:sz w:val="25"/>
                <w:szCs w:val="25"/>
                <w:vertAlign w:val="superscript"/>
              </w:rPr>
            </w:pPr>
            <w:r w:rsidRPr="002D46FB">
              <w:rPr>
                <w:sz w:val="25"/>
                <w:szCs w:val="25"/>
              </w:rPr>
              <w:t>Kósa Judit</w:t>
            </w:r>
            <w:r w:rsidR="00F445E8">
              <w:rPr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5448" w:type="dxa"/>
          </w:tcPr>
          <w:p w14:paraId="7027BD7F" w14:textId="18DCF834" w:rsidR="003F1F94" w:rsidRPr="002D46FB" w:rsidRDefault="006F3B47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 xml:space="preserve">Anton </w:t>
            </w:r>
            <w:proofErr w:type="spellStart"/>
            <w:r w:rsidRPr="002D46FB">
              <w:rPr>
                <w:sz w:val="25"/>
                <w:szCs w:val="25"/>
              </w:rPr>
              <w:t>Diabelli</w:t>
            </w:r>
            <w:proofErr w:type="spellEnd"/>
            <w:r w:rsidRPr="002D46FB">
              <w:rPr>
                <w:sz w:val="25"/>
                <w:szCs w:val="25"/>
              </w:rPr>
              <w:t>: F-dúr szonáta 1. és 2. tétel</w:t>
            </w:r>
            <w:r w:rsidR="00FC23F4" w:rsidRPr="002D46FB">
              <w:rPr>
                <w:sz w:val="25"/>
                <w:szCs w:val="25"/>
              </w:rPr>
              <w:t xml:space="preserve">   </w:t>
            </w:r>
          </w:p>
        </w:tc>
        <w:tc>
          <w:tcPr>
            <w:tcW w:w="1110" w:type="dxa"/>
          </w:tcPr>
          <w:p w14:paraId="3F9D965D" w14:textId="194AFA00" w:rsidR="003F1F94" w:rsidRPr="002D46FB" w:rsidRDefault="006F3B47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zongora</w:t>
            </w:r>
          </w:p>
        </w:tc>
      </w:tr>
      <w:tr w:rsidR="003F1F94" w:rsidRPr="002D46FB" w14:paraId="368439D8" w14:textId="77777777" w:rsidTr="006D30EF">
        <w:trPr>
          <w:trHeight w:val="283"/>
          <w:jc w:val="center"/>
        </w:trPr>
        <w:tc>
          <w:tcPr>
            <w:tcW w:w="2775" w:type="dxa"/>
          </w:tcPr>
          <w:p w14:paraId="50784B32" w14:textId="7ED030D2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  <w:vertAlign w:val="superscript"/>
              </w:rPr>
            </w:pPr>
          </w:p>
        </w:tc>
        <w:tc>
          <w:tcPr>
            <w:tcW w:w="5448" w:type="dxa"/>
          </w:tcPr>
          <w:p w14:paraId="6789C799" w14:textId="650EAB58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</w:tc>
        <w:tc>
          <w:tcPr>
            <w:tcW w:w="1110" w:type="dxa"/>
          </w:tcPr>
          <w:p w14:paraId="43232661" w14:textId="065E2719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</w:tc>
      </w:tr>
      <w:tr w:rsidR="003F1F94" w:rsidRPr="002D46FB" w14:paraId="6601DA32" w14:textId="77777777" w:rsidTr="006D30EF">
        <w:trPr>
          <w:trHeight w:val="283"/>
          <w:jc w:val="center"/>
        </w:trPr>
        <w:tc>
          <w:tcPr>
            <w:tcW w:w="2775" w:type="dxa"/>
          </w:tcPr>
          <w:p w14:paraId="09ABEECF" w14:textId="1123F9A3" w:rsidR="003F1F94" w:rsidRPr="00F445E8" w:rsidRDefault="006F3B47" w:rsidP="004037C3">
            <w:pPr>
              <w:pStyle w:val="Nincstrkz"/>
              <w:spacing w:line="276" w:lineRule="auto"/>
              <w:rPr>
                <w:sz w:val="25"/>
                <w:szCs w:val="25"/>
                <w:vertAlign w:val="superscript"/>
              </w:rPr>
            </w:pPr>
            <w:proofErr w:type="spellStart"/>
            <w:r w:rsidRPr="002D46FB">
              <w:rPr>
                <w:sz w:val="25"/>
                <w:szCs w:val="25"/>
              </w:rPr>
              <w:t>Flódung</w:t>
            </w:r>
            <w:proofErr w:type="spellEnd"/>
            <w:r w:rsidRPr="002D46FB">
              <w:rPr>
                <w:sz w:val="25"/>
                <w:szCs w:val="25"/>
              </w:rPr>
              <w:t xml:space="preserve"> Áron</w:t>
            </w:r>
            <w:r w:rsidR="00F445E8">
              <w:rPr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5448" w:type="dxa"/>
          </w:tcPr>
          <w:p w14:paraId="23F53EC9" w14:textId="054BDD25" w:rsidR="003F1F94" w:rsidRPr="002D46FB" w:rsidRDefault="006F3B47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Wolfgang Amadeus Mozart:</w:t>
            </w:r>
            <w:r w:rsidR="004037C3" w:rsidRPr="002D46FB">
              <w:rPr>
                <w:sz w:val="25"/>
                <w:szCs w:val="25"/>
              </w:rPr>
              <w:t xml:space="preserve"> </w:t>
            </w:r>
            <w:r w:rsidRPr="002D46FB">
              <w:rPr>
                <w:sz w:val="25"/>
                <w:szCs w:val="25"/>
              </w:rPr>
              <w:t>Koncert Andante</w:t>
            </w:r>
          </w:p>
        </w:tc>
        <w:tc>
          <w:tcPr>
            <w:tcW w:w="1110" w:type="dxa"/>
          </w:tcPr>
          <w:p w14:paraId="127678B8" w14:textId="12740808" w:rsidR="003F1F94" w:rsidRPr="002D46FB" w:rsidRDefault="006F3B47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klarinét</w:t>
            </w:r>
          </w:p>
        </w:tc>
      </w:tr>
      <w:tr w:rsidR="003F1F94" w:rsidRPr="002D46FB" w14:paraId="0396401B" w14:textId="77777777" w:rsidTr="006D30EF">
        <w:trPr>
          <w:trHeight w:val="231"/>
          <w:jc w:val="center"/>
        </w:trPr>
        <w:tc>
          <w:tcPr>
            <w:tcW w:w="2775" w:type="dxa"/>
          </w:tcPr>
          <w:p w14:paraId="701CA892" w14:textId="77777777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  <w:p w14:paraId="167BE546" w14:textId="551F842D" w:rsidR="003F1F94" w:rsidRPr="00F445E8" w:rsidRDefault="006F3B47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  <w:vertAlign w:val="superscript"/>
              </w:rPr>
            </w:pPr>
            <w:r w:rsidRPr="002D46FB">
              <w:rPr>
                <w:rFonts w:cs="Calibri"/>
                <w:sz w:val="25"/>
                <w:szCs w:val="25"/>
              </w:rPr>
              <w:t>Karádi Lóránt</w:t>
            </w:r>
            <w:r w:rsidR="00F445E8">
              <w:rPr>
                <w:rFonts w:cs="Calibr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48" w:type="dxa"/>
          </w:tcPr>
          <w:p w14:paraId="2A176833" w14:textId="77777777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  <w:p w14:paraId="34B18AC5" w14:textId="67AFDA58" w:rsidR="004037C3" w:rsidRPr="002D46FB" w:rsidRDefault="00F445E8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>
              <w:rPr>
                <w:rFonts w:cs="Calibri"/>
                <w:sz w:val="25"/>
                <w:szCs w:val="25"/>
              </w:rPr>
              <w:t xml:space="preserve">Francisco </w:t>
            </w:r>
            <w:proofErr w:type="spellStart"/>
            <w:r>
              <w:rPr>
                <w:rFonts w:cs="Calibri"/>
                <w:sz w:val="25"/>
                <w:szCs w:val="25"/>
              </w:rPr>
              <w:t>Tarrega</w:t>
            </w:r>
            <w:proofErr w:type="spellEnd"/>
            <w:proofErr w:type="gramStart"/>
            <w:r>
              <w:rPr>
                <w:rFonts w:cs="Calibri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cs="Calibri"/>
                <w:sz w:val="25"/>
                <w:szCs w:val="25"/>
              </w:rPr>
              <w:t>Etüd</w:t>
            </w:r>
            <w:proofErr w:type="spellEnd"/>
            <w:proofErr w:type="gramEnd"/>
          </w:p>
          <w:p w14:paraId="5F054817" w14:textId="059148C9" w:rsidR="003F1F94" w:rsidRPr="002D46FB" w:rsidRDefault="004037C3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 xml:space="preserve">        </w:t>
            </w:r>
            <w:proofErr w:type="spellStart"/>
            <w:r w:rsidR="00F445E8">
              <w:rPr>
                <w:rFonts w:cs="Calibri"/>
                <w:sz w:val="25"/>
                <w:szCs w:val="25"/>
              </w:rPr>
              <w:t>Ferninando</w:t>
            </w:r>
            <w:proofErr w:type="spellEnd"/>
            <w:r w:rsidR="00F445E8">
              <w:rPr>
                <w:rFonts w:cs="Calibri"/>
                <w:sz w:val="25"/>
                <w:szCs w:val="25"/>
              </w:rPr>
              <w:t xml:space="preserve"> </w:t>
            </w:r>
            <w:proofErr w:type="spellStart"/>
            <w:r w:rsidR="00F445E8">
              <w:rPr>
                <w:rFonts w:cs="Calibri"/>
                <w:sz w:val="25"/>
                <w:szCs w:val="25"/>
              </w:rPr>
              <w:t>Carulli</w:t>
            </w:r>
            <w:proofErr w:type="spellEnd"/>
            <w:r w:rsidR="00F445E8">
              <w:rPr>
                <w:rFonts w:cs="Calibri"/>
                <w:sz w:val="25"/>
                <w:szCs w:val="25"/>
              </w:rPr>
              <w:t xml:space="preserve">: </w:t>
            </w:r>
            <w:r w:rsidRPr="002D46FB">
              <w:rPr>
                <w:rFonts w:cs="Calibri"/>
                <w:sz w:val="25"/>
                <w:szCs w:val="25"/>
              </w:rPr>
              <w:t xml:space="preserve">Andante l es </w:t>
            </w:r>
            <w:proofErr w:type="spellStart"/>
            <w:r w:rsidRPr="002D46FB">
              <w:rPr>
                <w:rFonts w:cs="Calibri"/>
                <w:sz w:val="25"/>
                <w:szCs w:val="25"/>
              </w:rPr>
              <w:t>ll</w:t>
            </w:r>
            <w:proofErr w:type="spellEnd"/>
            <w:r w:rsidRPr="002D46FB">
              <w:rPr>
                <w:rFonts w:cs="Calibri"/>
                <w:sz w:val="25"/>
                <w:szCs w:val="25"/>
              </w:rPr>
              <w:t xml:space="preserve"> rész</w:t>
            </w:r>
          </w:p>
        </w:tc>
        <w:tc>
          <w:tcPr>
            <w:tcW w:w="1110" w:type="dxa"/>
          </w:tcPr>
          <w:p w14:paraId="68AB72D8" w14:textId="77777777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  <w:p w14:paraId="1461B62B" w14:textId="1CC56E92" w:rsidR="003F1F94" w:rsidRPr="002D46FB" w:rsidRDefault="004037C3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>gitár</w:t>
            </w:r>
          </w:p>
        </w:tc>
      </w:tr>
      <w:tr w:rsidR="003F1F94" w:rsidRPr="002D46FB" w14:paraId="57056088" w14:textId="77777777" w:rsidTr="006D30EF">
        <w:trPr>
          <w:trHeight w:val="231"/>
          <w:jc w:val="center"/>
        </w:trPr>
        <w:tc>
          <w:tcPr>
            <w:tcW w:w="2775" w:type="dxa"/>
          </w:tcPr>
          <w:p w14:paraId="3625ECEE" w14:textId="77777777" w:rsidR="003F1F94" w:rsidRPr="002D46FB" w:rsidRDefault="003F1F94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  <w:p w14:paraId="67FF24E0" w14:textId="5C5BFDF0" w:rsidR="003F1F94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Kósa Judit</w:t>
            </w:r>
            <w:r w:rsidR="00F445E8">
              <w:rPr>
                <w:sz w:val="25"/>
                <w:szCs w:val="25"/>
                <w:vertAlign w:val="superscript"/>
              </w:rPr>
              <w:t>3</w:t>
            </w:r>
            <w:r w:rsidRPr="002D46FB">
              <w:rPr>
                <w:sz w:val="25"/>
                <w:szCs w:val="25"/>
              </w:rPr>
              <w:br/>
            </w:r>
          </w:p>
        </w:tc>
        <w:tc>
          <w:tcPr>
            <w:tcW w:w="5448" w:type="dxa"/>
          </w:tcPr>
          <w:p w14:paraId="42368AFA" w14:textId="77777777" w:rsidR="003F1F94" w:rsidRPr="002D46FB" w:rsidRDefault="003F1F94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  <w:p w14:paraId="417E7E59" w14:textId="6CDAC6FA" w:rsidR="003F1F94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proofErr w:type="spellStart"/>
            <w:r w:rsidRPr="002D46FB">
              <w:rPr>
                <w:sz w:val="25"/>
                <w:szCs w:val="25"/>
              </w:rPr>
              <w:t>Edvard</w:t>
            </w:r>
            <w:proofErr w:type="spellEnd"/>
            <w:r w:rsidRPr="002D46FB">
              <w:rPr>
                <w:sz w:val="25"/>
                <w:szCs w:val="25"/>
              </w:rPr>
              <w:t xml:space="preserve"> Grieg: </w:t>
            </w:r>
            <w:proofErr w:type="spellStart"/>
            <w:r w:rsidRPr="002D46FB">
              <w:rPr>
                <w:sz w:val="25"/>
                <w:szCs w:val="25"/>
              </w:rPr>
              <w:t>Tak</w:t>
            </w:r>
            <w:proofErr w:type="spellEnd"/>
          </w:p>
        </w:tc>
        <w:tc>
          <w:tcPr>
            <w:tcW w:w="1110" w:type="dxa"/>
          </w:tcPr>
          <w:p w14:paraId="2CC1FAE5" w14:textId="77777777" w:rsidR="003F1F94" w:rsidRPr="002D46FB" w:rsidRDefault="003F1F94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  <w:p w14:paraId="28C2DF83" w14:textId="22559885" w:rsidR="004037C3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zongora</w:t>
            </w:r>
          </w:p>
        </w:tc>
      </w:tr>
      <w:tr w:rsidR="003F1F94" w:rsidRPr="002D46FB" w14:paraId="06F8FA44" w14:textId="77777777" w:rsidTr="006D30EF">
        <w:trPr>
          <w:trHeight w:val="231"/>
          <w:jc w:val="center"/>
        </w:trPr>
        <w:tc>
          <w:tcPr>
            <w:tcW w:w="2775" w:type="dxa"/>
          </w:tcPr>
          <w:p w14:paraId="51CEFCDE" w14:textId="4585A90A" w:rsidR="003F1F94" w:rsidRPr="00F445E8" w:rsidRDefault="004037C3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  <w:vertAlign w:val="superscript"/>
              </w:rPr>
            </w:pPr>
            <w:proofErr w:type="spellStart"/>
            <w:r w:rsidRPr="002D46FB">
              <w:rPr>
                <w:rFonts w:cs="Calibri"/>
                <w:sz w:val="25"/>
                <w:szCs w:val="25"/>
              </w:rPr>
              <w:t>Purger</w:t>
            </w:r>
            <w:proofErr w:type="spellEnd"/>
            <w:r w:rsidRPr="002D46FB">
              <w:rPr>
                <w:rFonts w:cs="Calibri"/>
                <w:sz w:val="25"/>
                <w:szCs w:val="25"/>
              </w:rPr>
              <w:t xml:space="preserve"> Teodor</w:t>
            </w:r>
            <w:r w:rsidR="00F445E8">
              <w:rPr>
                <w:rFonts w:cs="Calibri"/>
                <w:sz w:val="25"/>
                <w:szCs w:val="25"/>
                <w:vertAlign w:val="superscript"/>
              </w:rPr>
              <w:t>5</w:t>
            </w:r>
          </w:p>
        </w:tc>
        <w:tc>
          <w:tcPr>
            <w:tcW w:w="5448" w:type="dxa"/>
          </w:tcPr>
          <w:p w14:paraId="0CC7A2D9" w14:textId="0E253B08" w:rsidR="003F1F94" w:rsidRPr="002D46FB" w:rsidRDefault="00F445E8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>
              <w:rPr>
                <w:rFonts w:cs="Calibri"/>
                <w:sz w:val="25"/>
                <w:szCs w:val="25"/>
              </w:rPr>
              <w:t xml:space="preserve">Charles </w:t>
            </w:r>
            <w:proofErr w:type="spellStart"/>
            <w:r w:rsidR="004037C3" w:rsidRPr="002D46FB">
              <w:rPr>
                <w:rFonts w:cs="Calibri"/>
                <w:sz w:val="25"/>
                <w:szCs w:val="25"/>
              </w:rPr>
              <w:t>Dancla</w:t>
            </w:r>
            <w:proofErr w:type="spellEnd"/>
            <w:r w:rsidR="004037C3" w:rsidRPr="002D46FB">
              <w:rPr>
                <w:rFonts w:cs="Calibri"/>
                <w:sz w:val="25"/>
                <w:szCs w:val="25"/>
              </w:rPr>
              <w:t xml:space="preserve">: </w:t>
            </w:r>
            <w:proofErr w:type="spellStart"/>
            <w:r w:rsidR="004037C3" w:rsidRPr="002D46FB">
              <w:rPr>
                <w:rFonts w:cs="Calibri"/>
                <w:sz w:val="25"/>
                <w:szCs w:val="25"/>
              </w:rPr>
              <w:t>Romance</w:t>
            </w:r>
            <w:proofErr w:type="spellEnd"/>
          </w:p>
          <w:p w14:paraId="61BF1C46" w14:textId="5F071382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</w:tc>
        <w:tc>
          <w:tcPr>
            <w:tcW w:w="1110" w:type="dxa"/>
          </w:tcPr>
          <w:p w14:paraId="7BAC812B" w14:textId="20A7E534" w:rsidR="003F1F94" w:rsidRPr="002D46FB" w:rsidRDefault="004037C3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  <w:r w:rsidRPr="002D46FB">
              <w:rPr>
                <w:rFonts w:cs="Calibri"/>
                <w:sz w:val="25"/>
                <w:szCs w:val="25"/>
              </w:rPr>
              <w:t>klarinét</w:t>
            </w:r>
          </w:p>
          <w:p w14:paraId="23E4435D" w14:textId="2D844821" w:rsidR="003F1F94" w:rsidRPr="002D46FB" w:rsidRDefault="003F1F94" w:rsidP="004037C3">
            <w:pPr>
              <w:pStyle w:val="Nincstrkz"/>
              <w:spacing w:line="276" w:lineRule="auto"/>
              <w:rPr>
                <w:rFonts w:cs="Calibri"/>
                <w:sz w:val="25"/>
                <w:szCs w:val="25"/>
              </w:rPr>
            </w:pPr>
          </w:p>
        </w:tc>
      </w:tr>
      <w:tr w:rsidR="003F1F94" w:rsidRPr="002D46FB" w14:paraId="1E1761E8" w14:textId="77777777" w:rsidTr="006D30EF">
        <w:trPr>
          <w:trHeight w:val="231"/>
          <w:jc w:val="center"/>
        </w:trPr>
        <w:tc>
          <w:tcPr>
            <w:tcW w:w="2775" w:type="dxa"/>
          </w:tcPr>
          <w:p w14:paraId="18A5AE04" w14:textId="33B2B57B" w:rsidR="003F1F94" w:rsidRPr="00F445E8" w:rsidRDefault="004037C3" w:rsidP="004037C3">
            <w:pPr>
              <w:pStyle w:val="Nincstrkz"/>
              <w:spacing w:line="276" w:lineRule="auto"/>
              <w:rPr>
                <w:sz w:val="25"/>
                <w:szCs w:val="25"/>
                <w:vertAlign w:val="superscript"/>
              </w:rPr>
            </w:pPr>
            <w:r w:rsidRPr="002D46FB">
              <w:rPr>
                <w:sz w:val="25"/>
                <w:szCs w:val="25"/>
              </w:rPr>
              <w:t>Bíró Eszter</w:t>
            </w:r>
            <w:r w:rsidR="00F445E8">
              <w:rPr>
                <w:sz w:val="25"/>
                <w:szCs w:val="25"/>
                <w:vertAlign w:val="superscript"/>
              </w:rPr>
              <w:t>4</w:t>
            </w:r>
          </w:p>
          <w:p w14:paraId="2711827B" w14:textId="662BCA0A" w:rsidR="003F1F94" w:rsidRPr="002D46FB" w:rsidRDefault="003F1F94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5448" w:type="dxa"/>
          </w:tcPr>
          <w:p w14:paraId="30299466" w14:textId="4E2CF68E" w:rsidR="003F1F94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 xml:space="preserve">Ludvig van Beethoven: Für </w:t>
            </w:r>
            <w:proofErr w:type="spellStart"/>
            <w:proofErr w:type="gramStart"/>
            <w:r w:rsidRPr="002D46FB">
              <w:rPr>
                <w:sz w:val="25"/>
                <w:szCs w:val="25"/>
              </w:rPr>
              <w:t>Elise</w:t>
            </w:r>
            <w:proofErr w:type="spellEnd"/>
            <w:r w:rsidRPr="002D46FB">
              <w:rPr>
                <w:sz w:val="25"/>
                <w:szCs w:val="25"/>
              </w:rPr>
              <w:br/>
            </w:r>
            <w:r w:rsidR="002D46FB" w:rsidRPr="002D46FB">
              <w:rPr>
                <w:sz w:val="25"/>
                <w:szCs w:val="25"/>
              </w:rPr>
              <w:t xml:space="preserve">  </w:t>
            </w:r>
            <w:r w:rsidRPr="002D46FB">
              <w:rPr>
                <w:sz w:val="25"/>
                <w:szCs w:val="25"/>
              </w:rPr>
              <w:t>Felix</w:t>
            </w:r>
            <w:proofErr w:type="gramEnd"/>
            <w:r w:rsidRPr="002D46FB">
              <w:rPr>
                <w:sz w:val="25"/>
                <w:szCs w:val="25"/>
              </w:rPr>
              <w:t xml:space="preserve"> Mendelssohn: </w:t>
            </w:r>
            <w:proofErr w:type="spellStart"/>
            <w:r w:rsidRPr="002D46FB">
              <w:rPr>
                <w:sz w:val="25"/>
                <w:szCs w:val="25"/>
              </w:rPr>
              <w:t>Lieder</w:t>
            </w:r>
            <w:proofErr w:type="spellEnd"/>
            <w:r w:rsidRPr="002D46FB">
              <w:rPr>
                <w:sz w:val="25"/>
                <w:szCs w:val="25"/>
              </w:rPr>
              <w:t xml:space="preserve"> </w:t>
            </w:r>
            <w:proofErr w:type="spellStart"/>
            <w:r w:rsidRPr="002D46FB">
              <w:rPr>
                <w:sz w:val="25"/>
                <w:szCs w:val="25"/>
              </w:rPr>
              <w:t>ohne</w:t>
            </w:r>
            <w:proofErr w:type="spellEnd"/>
            <w:r w:rsidRPr="002D46FB">
              <w:rPr>
                <w:sz w:val="25"/>
                <w:szCs w:val="25"/>
              </w:rPr>
              <w:t xml:space="preserve"> </w:t>
            </w:r>
            <w:proofErr w:type="spellStart"/>
            <w:r w:rsidRPr="002D46FB">
              <w:rPr>
                <w:sz w:val="25"/>
                <w:szCs w:val="25"/>
              </w:rPr>
              <w:t>Worte</w:t>
            </w:r>
            <w:proofErr w:type="spellEnd"/>
            <w:r w:rsidRPr="002D46FB">
              <w:rPr>
                <w:sz w:val="25"/>
                <w:szCs w:val="25"/>
              </w:rPr>
              <w:t xml:space="preserve"> op. 30 </w:t>
            </w:r>
            <w:proofErr w:type="spellStart"/>
            <w:r w:rsidRPr="002D46FB">
              <w:rPr>
                <w:sz w:val="25"/>
                <w:szCs w:val="25"/>
              </w:rPr>
              <w:t>nº</w:t>
            </w:r>
            <w:proofErr w:type="spellEnd"/>
            <w:r w:rsidRPr="002D46FB">
              <w:rPr>
                <w:sz w:val="25"/>
                <w:szCs w:val="25"/>
              </w:rPr>
              <w:t xml:space="preserve"> 6</w:t>
            </w:r>
            <w:r w:rsidRPr="002D46FB">
              <w:rPr>
                <w:sz w:val="25"/>
                <w:szCs w:val="25"/>
              </w:rPr>
              <w:br/>
            </w:r>
            <w:r w:rsidR="002D46FB" w:rsidRPr="002D46FB">
              <w:rPr>
                <w:sz w:val="25"/>
                <w:szCs w:val="25"/>
              </w:rPr>
              <w:t xml:space="preserve">    </w:t>
            </w:r>
            <w:proofErr w:type="spellStart"/>
            <w:r w:rsidRPr="002D46FB">
              <w:rPr>
                <w:sz w:val="25"/>
                <w:szCs w:val="25"/>
              </w:rPr>
              <w:t>Ludovico</w:t>
            </w:r>
            <w:proofErr w:type="spellEnd"/>
            <w:r w:rsidRPr="002D46FB">
              <w:rPr>
                <w:sz w:val="25"/>
                <w:szCs w:val="25"/>
              </w:rPr>
              <w:t xml:space="preserve"> </w:t>
            </w:r>
            <w:proofErr w:type="spellStart"/>
            <w:r w:rsidRPr="002D46FB">
              <w:rPr>
                <w:sz w:val="25"/>
                <w:szCs w:val="25"/>
              </w:rPr>
              <w:t>Einaudi</w:t>
            </w:r>
            <w:proofErr w:type="spellEnd"/>
            <w:r w:rsidRPr="002D46FB">
              <w:rPr>
                <w:sz w:val="25"/>
                <w:szCs w:val="25"/>
              </w:rPr>
              <w:t xml:space="preserve">: </w:t>
            </w:r>
            <w:proofErr w:type="spellStart"/>
            <w:r w:rsidRPr="002D46FB">
              <w:rPr>
                <w:sz w:val="25"/>
                <w:szCs w:val="25"/>
              </w:rPr>
              <w:t>Una</w:t>
            </w:r>
            <w:proofErr w:type="spellEnd"/>
            <w:r w:rsidRPr="002D46FB">
              <w:rPr>
                <w:sz w:val="25"/>
                <w:szCs w:val="25"/>
              </w:rPr>
              <w:t xml:space="preserve">  </w:t>
            </w:r>
            <w:proofErr w:type="spellStart"/>
            <w:r w:rsidRPr="002D46FB">
              <w:rPr>
                <w:sz w:val="25"/>
                <w:szCs w:val="25"/>
              </w:rPr>
              <w:t>Mattina</w:t>
            </w:r>
            <w:proofErr w:type="spellEnd"/>
            <w:r w:rsidRPr="002D46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0" w:type="dxa"/>
          </w:tcPr>
          <w:p w14:paraId="462ED908" w14:textId="474D0F46" w:rsidR="003F1F94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zongora</w:t>
            </w:r>
          </w:p>
          <w:p w14:paraId="0E48E8CB" w14:textId="57F42A3E" w:rsidR="003F1F94" w:rsidRPr="002D46FB" w:rsidRDefault="003F1F94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</w:tc>
      </w:tr>
      <w:tr w:rsidR="004037C3" w:rsidRPr="002D46FB" w14:paraId="78FE464F" w14:textId="77777777" w:rsidTr="006D30EF">
        <w:trPr>
          <w:trHeight w:val="231"/>
          <w:jc w:val="center"/>
        </w:trPr>
        <w:tc>
          <w:tcPr>
            <w:tcW w:w="2775" w:type="dxa"/>
          </w:tcPr>
          <w:p w14:paraId="4AF02C5B" w14:textId="77777777" w:rsidR="004037C3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5448" w:type="dxa"/>
          </w:tcPr>
          <w:p w14:paraId="7AE28B8D" w14:textId="77777777" w:rsidR="004037C3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110" w:type="dxa"/>
          </w:tcPr>
          <w:p w14:paraId="6010A106" w14:textId="77777777" w:rsidR="004037C3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</w:tc>
      </w:tr>
      <w:tr w:rsidR="004037C3" w:rsidRPr="002D46FB" w14:paraId="65CA6BFB" w14:textId="77777777" w:rsidTr="006D30EF">
        <w:trPr>
          <w:trHeight w:val="231"/>
          <w:jc w:val="center"/>
        </w:trPr>
        <w:tc>
          <w:tcPr>
            <w:tcW w:w="2775" w:type="dxa"/>
          </w:tcPr>
          <w:p w14:paraId="60064851" w14:textId="1F586B4B" w:rsidR="004037C3" w:rsidRPr="00F445E8" w:rsidRDefault="004037C3" w:rsidP="004037C3">
            <w:pPr>
              <w:pStyle w:val="Nincstrkz"/>
              <w:spacing w:line="276" w:lineRule="auto"/>
              <w:rPr>
                <w:sz w:val="25"/>
                <w:szCs w:val="25"/>
                <w:vertAlign w:val="superscript"/>
              </w:rPr>
            </w:pPr>
            <w:proofErr w:type="spellStart"/>
            <w:r w:rsidRPr="002D46FB">
              <w:rPr>
                <w:sz w:val="25"/>
                <w:szCs w:val="25"/>
              </w:rPr>
              <w:t>Flódung</w:t>
            </w:r>
            <w:proofErr w:type="spellEnd"/>
            <w:r w:rsidRPr="002D46FB">
              <w:rPr>
                <w:sz w:val="25"/>
                <w:szCs w:val="25"/>
              </w:rPr>
              <w:t xml:space="preserve"> Áron</w:t>
            </w:r>
            <w:r w:rsidR="00F445E8">
              <w:rPr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5448" w:type="dxa"/>
          </w:tcPr>
          <w:p w14:paraId="2EE4A73F" w14:textId="195C8D40" w:rsidR="004037C3" w:rsidRPr="002D46FB" w:rsidRDefault="004037C3" w:rsidP="004037C3">
            <w:pPr>
              <w:pStyle w:val="Nincstrkz"/>
              <w:spacing w:line="276" w:lineRule="auto"/>
              <w:rPr>
                <w:b/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 xml:space="preserve">George Gershwin: </w:t>
            </w:r>
            <w:proofErr w:type="spellStart"/>
            <w:r w:rsidRPr="002D46FB">
              <w:rPr>
                <w:sz w:val="25"/>
                <w:szCs w:val="25"/>
              </w:rPr>
              <w:t>Rhapsody</w:t>
            </w:r>
            <w:proofErr w:type="spellEnd"/>
            <w:r w:rsidRPr="002D46FB">
              <w:rPr>
                <w:sz w:val="25"/>
                <w:szCs w:val="25"/>
              </w:rPr>
              <w:t xml:space="preserve"> </w:t>
            </w:r>
            <w:proofErr w:type="spellStart"/>
            <w:r w:rsidRPr="002D46FB">
              <w:rPr>
                <w:sz w:val="25"/>
                <w:szCs w:val="25"/>
              </w:rPr>
              <w:t>in</w:t>
            </w:r>
            <w:proofErr w:type="spellEnd"/>
            <w:r w:rsidRPr="002D46FB">
              <w:rPr>
                <w:sz w:val="25"/>
                <w:szCs w:val="25"/>
              </w:rPr>
              <w:t xml:space="preserve"> </w:t>
            </w:r>
            <w:proofErr w:type="spellStart"/>
            <w:r w:rsidRPr="002D46FB">
              <w:rPr>
                <w:sz w:val="25"/>
                <w:szCs w:val="25"/>
              </w:rPr>
              <w:t>blue</w:t>
            </w:r>
            <w:proofErr w:type="spellEnd"/>
            <w:r w:rsidRPr="002D46FB">
              <w:rPr>
                <w:sz w:val="25"/>
                <w:szCs w:val="25"/>
              </w:rPr>
              <w:t>       </w:t>
            </w:r>
          </w:p>
          <w:p w14:paraId="6C112783" w14:textId="77777777" w:rsidR="004037C3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110" w:type="dxa"/>
          </w:tcPr>
          <w:p w14:paraId="6925AF7E" w14:textId="7B602E9E" w:rsidR="004037C3" w:rsidRPr="002D46FB" w:rsidRDefault="004037C3" w:rsidP="004037C3">
            <w:pPr>
              <w:pStyle w:val="Nincstrkz"/>
              <w:spacing w:line="276" w:lineRule="auto"/>
              <w:rPr>
                <w:sz w:val="25"/>
                <w:szCs w:val="25"/>
              </w:rPr>
            </w:pPr>
            <w:r w:rsidRPr="002D46FB">
              <w:rPr>
                <w:sz w:val="25"/>
                <w:szCs w:val="25"/>
              </w:rPr>
              <w:t>klarinét</w:t>
            </w:r>
          </w:p>
        </w:tc>
      </w:tr>
    </w:tbl>
    <w:p w14:paraId="724FC5B2" w14:textId="77777777" w:rsidR="004037C3" w:rsidRPr="004037C3" w:rsidRDefault="004037C3" w:rsidP="004037C3">
      <w:pPr>
        <w:pStyle w:val="Nincstrkz"/>
        <w:rPr>
          <w:rFonts w:asciiTheme="minorHAnsi" w:hAnsiTheme="minorHAnsi"/>
          <w:i/>
          <w:sz w:val="24"/>
          <w:szCs w:val="24"/>
        </w:rPr>
      </w:pPr>
    </w:p>
    <w:p w14:paraId="011167D6" w14:textId="77777777" w:rsidR="004037C3" w:rsidRDefault="004037C3" w:rsidP="004037C3">
      <w:pPr>
        <w:pStyle w:val="Nincstrkz"/>
        <w:rPr>
          <w:i/>
          <w:sz w:val="24"/>
          <w:szCs w:val="20"/>
        </w:rPr>
      </w:pPr>
    </w:p>
    <w:p w14:paraId="13C91ADE" w14:textId="77777777" w:rsidR="004037C3" w:rsidRDefault="004037C3" w:rsidP="004037C3">
      <w:pPr>
        <w:pStyle w:val="Nincstrkz"/>
        <w:rPr>
          <w:i/>
          <w:sz w:val="24"/>
          <w:szCs w:val="20"/>
        </w:rPr>
      </w:pPr>
    </w:p>
    <w:p w14:paraId="25186AE0" w14:textId="77777777" w:rsidR="004037C3" w:rsidRDefault="004037C3" w:rsidP="004037C3">
      <w:pPr>
        <w:pStyle w:val="Nincstrkz"/>
        <w:rPr>
          <w:i/>
          <w:sz w:val="24"/>
          <w:szCs w:val="20"/>
        </w:rPr>
      </w:pPr>
    </w:p>
    <w:p w14:paraId="6E1D3B9F" w14:textId="2A3E7421" w:rsidR="00D30204" w:rsidRDefault="004037C3" w:rsidP="00FC23F4">
      <w:pPr>
        <w:pStyle w:val="Nincstrkz"/>
        <w:ind w:left="3540" w:firstLine="708"/>
        <w:rPr>
          <w:i/>
          <w:sz w:val="26"/>
          <w:szCs w:val="26"/>
        </w:rPr>
      </w:pPr>
      <w:r w:rsidRPr="004037C3">
        <w:rPr>
          <w:i/>
          <w:sz w:val="26"/>
          <w:szCs w:val="26"/>
        </w:rPr>
        <w:t>F</w:t>
      </w:r>
      <w:r w:rsidR="004F1595" w:rsidRPr="004037C3">
        <w:rPr>
          <w:i/>
          <w:sz w:val="26"/>
          <w:szCs w:val="26"/>
        </w:rPr>
        <w:t>elkészítő tanárok:</w:t>
      </w:r>
    </w:p>
    <w:p w14:paraId="042919E6" w14:textId="4A847F8A" w:rsidR="004037C3" w:rsidRDefault="002D46FB" w:rsidP="002D46FB">
      <w:pPr>
        <w:pStyle w:val="Nincstrkz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                        </w:t>
      </w:r>
      <w:proofErr w:type="spellStart"/>
      <w:r w:rsidR="004037C3" w:rsidRPr="002D46FB">
        <w:rPr>
          <w:i/>
          <w:sz w:val="24"/>
          <w:szCs w:val="24"/>
        </w:rPr>
        <w:t>Csehily</w:t>
      </w:r>
      <w:proofErr w:type="spellEnd"/>
      <w:r w:rsidR="004037C3" w:rsidRPr="002D46FB">
        <w:rPr>
          <w:i/>
          <w:sz w:val="24"/>
          <w:szCs w:val="24"/>
        </w:rPr>
        <w:t xml:space="preserve"> József</w:t>
      </w:r>
      <w:r w:rsidRPr="002D46FB">
        <w:rPr>
          <w:i/>
          <w:sz w:val="24"/>
          <w:szCs w:val="24"/>
          <w:vertAlign w:val="superscript"/>
        </w:rPr>
        <w:t>1</w:t>
      </w:r>
      <w:r w:rsidRPr="002D46FB">
        <w:rPr>
          <w:i/>
          <w:sz w:val="24"/>
          <w:szCs w:val="24"/>
        </w:rPr>
        <w:t xml:space="preserve">, </w:t>
      </w:r>
      <w:r w:rsidR="004037C3" w:rsidRPr="002D46FB">
        <w:rPr>
          <w:i/>
          <w:sz w:val="24"/>
          <w:szCs w:val="24"/>
        </w:rPr>
        <w:t>Haszon Balázs</w:t>
      </w:r>
      <w:r w:rsidR="004037C3" w:rsidRPr="002D46FB">
        <w:rPr>
          <w:i/>
          <w:sz w:val="24"/>
          <w:szCs w:val="24"/>
          <w:vertAlign w:val="superscript"/>
        </w:rPr>
        <w:t>2</w:t>
      </w:r>
      <w:r w:rsidRPr="002D46FB">
        <w:rPr>
          <w:i/>
          <w:sz w:val="24"/>
          <w:szCs w:val="24"/>
        </w:rPr>
        <w:t>, Kéri Gerzson</w:t>
      </w:r>
      <w:r w:rsidRPr="002D46FB">
        <w:rPr>
          <w:i/>
          <w:sz w:val="24"/>
          <w:szCs w:val="24"/>
          <w:vertAlign w:val="superscript"/>
        </w:rPr>
        <w:t>3</w:t>
      </w:r>
      <w:r w:rsidRPr="002D46FB">
        <w:rPr>
          <w:i/>
          <w:sz w:val="24"/>
          <w:szCs w:val="24"/>
        </w:rPr>
        <w:t>, László Gábor</w:t>
      </w:r>
      <w:r w:rsidRPr="002D46FB">
        <w:rPr>
          <w:i/>
          <w:sz w:val="24"/>
          <w:szCs w:val="24"/>
          <w:vertAlign w:val="superscript"/>
        </w:rPr>
        <w:t>4</w:t>
      </w:r>
      <w:r w:rsidRPr="002D46F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Tóth Henrietta</w:t>
      </w:r>
      <w:r>
        <w:rPr>
          <w:i/>
          <w:sz w:val="24"/>
          <w:szCs w:val="24"/>
          <w:vertAlign w:val="superscript"/>
        </w:rPr>
        <w:t>5</w:t>
      </w:r>
    </w:p>
    <w:p w14:paraId="7739D180" w14:textId="77777777" w:rsidR="002D46FB" w:rsidRPr="002D46FB" w:rsidRDefault="002D46FB" w:rsidP="002D46FB">
      <w:pPr>
        <w:pStyle w:val="Nincstrkz"/>
        <w:rPr>
          <w:i/>
          <w:sz w:val="24"/>
          <w:szCs w:val="24"/>
        </w:rPr>
      </w:pPr>
    </w:p>
    <w:p w14:paraId="4BFC071D" w14:textId="7D29D3FE" w:rsidR="00742695" w:rsidRPr="004037C3" w:rsidRDefault="00742695" w:rsidP="00C07165">
      <w:pPr>
        <w:pStyle w:val="Nincstrkz"/>
        <w:jc w:val="center"/>
        <w:rPr>
          <w:i/>
          <w:sz w:val="26"/>
          <w:szCs w:val="26"/>
        </w:rPr>
      </w:pPr>
      <w:r w:rsidRPr="004037C3">
        <w:rPr>
          <w:i/>
          <w:sz w:val="26"/>
          <w:szCs w:val="26"/>
        </w:rPr>
        <w:t>Zongorán közreműködik:</w:t>
      </w:r>
    </w:p>
    <w:p w14:paraId="72853912" w14:textId="52AFEE46" w:rsidR="00CD2873" w:rsidRPr="004037C3" w:rsidRDefault="004037C3" w:rsidP="00742695">
      <w:pPr>
        <w:pStyle w:val="Nincstrkz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Haszon Balázs, </w:t>
      </w:r>
      <w:r w:rsidR="002D46FB">
        <w:rPr>
          <w:i/>
          <w:sz w:val="24"/>
          <w:szCs w:val="24"/>
        </w:rPr>
        <w:t xml:space="preserve">Horváth Judit   </w:t>
      </w:r>
    </w:p>
    <w:sectPr w:rsidR="00CD2873" w:rsidRPr="004037C3" w:rsidSect="00C84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8A6"/>
    <w:multiLevelType w:val="hybridMultilevel"/>
    <w:tmpl w:val="F166772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6094"/>
    <w:multiLevelType w:val="hybridMultilevel"/>
    <w:tmpl w:val="CFF20EA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A5B68"/>
    <w:multiLevelType w:val="hybridMultilevel"/>
    <w:tmpl w:val="EC52A8F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5"/>
    <w:rsid w:val="00015378"/>
    <w:rsid w:val="00031F7E"/>
    <w:rsid w:val="000549CD"/>
    <w:rsid w:val="000656AF"/>
    <w:rsid w:val="00080043"/>
    <w:rsid w:val="000956A2"/>
    <w:rsid w:val="000B36C2"/>
    <w:rsid w:val="000B7C3D"/>
    <w:rsid w:val="000E249B"/>
    <w:rsid w:val="000F074E"/>
    <w:rsid w:val="000F6977"/>
    <w:rsid w:val="0010491B"/>
    <w:rsid w:val="00105330"/>
    <w:rsid w:val="00107825"/>
    <w:rsid w:val="00111E6D"/>
    <w:rsid w:val="00115860"/>
    <w:rsid w:val="0012490E"/>
    <w:rsid w:val="00154665"/>
    <w:rsid w:val="00157330"/>
    <w:rsid w:val="0017196A"/>
    <w:rsid w:val="00180F9D"/>
    <w:rsid w:val="00181A05"/>
    <w:rsid w:val="00184B53"/>
    <w:rsid w:val="001A544B"/>
    <w:rsid w:val="001B6DAA"/>
    <w:rsid w:val="001B7D7B"/>
    <w:rsid w:val="001C3C76"/>
    <w:rsid w:val="001E0314"/>
    <w:rsid w:val="001E1D5A"/>
    <w:rsid w:val="001E4B1B"/>
    <w:rsid w:val="001F47C3"/>
    <w:rsid w:val="001F6F55"/>
    <w:rsid w:val="0020536D"/>
    <w:rsid w:val="0021038F"/>
    <w:rsid w:val="00215C9A"/>
    <w:rsid w:val="0021734F"/>
    <w:rsid w:val="002178C0"/>
    <w:rsid w:val="00223082"/>
    <w:rsid w:val="00223461"/>
    <w:rsid w:val="00254923"/>
    <w:rsid w:val="002568E0"/>
    <w:rsid w:val="00275DAA"/>
    <w:rsid w:val="00277D29"/>
    <w:rsid w:val="0028403E"/>
    <w:rsid w:val="00284188"/>
    <w:rsid w:val="00292F19"/>
    <w:rsid w:val="002A4865"/>
    <w:rsid w:val="002A6DF6"/>
    <w:rsid w:val="002D0EF9"/>
    <w:rsid w:val="002D417E"/>
    <w:rsid w:val="002D46FB"/>
    <w:rsid w:val="002E2E9A"/>
    <w:rsid w:val="002E35F6"/>
    <w:rsid w:val="002F3045"/>
    <w:rsid w:val="00314E9B"/>
    <w:rsid w:val="0033481C"/>
    <w:rsid w:val="0033541F"/>
    <w:rsid w:val="00341319"/>
    <w:rsid w:val="00341F55"/>
    <w:rsid w:val="00342F7A"/>
    <w:rsid w:val="00345C1D"/>
    <w:rsid w:val="003643CE"/>
    <w:rsid w:val="00372FB9"/>
    <w:rsid w:val="00374773"/>
    <w:rsid w:val="003871E7"/>
    <w:rsid w:val="00392658"/>
    <w:rsid w:val="00396226"/>
    <w:rsid w:val="003A4257"/>
    <w:rsid w:val="003A6185"/>
    <w:rsid w:val="003B281F"/>
    <w:rsid w:val="003B370C"/>
    <w:rsid w:val="003B6EDC"/>
    <w:rsid w:val="003C16D6"/>
    <w:rsid w:val="003D05E4"/>
    <w:rsid w:val="003D3C30"/>
    <w:rsid w:val="003D4390"/>
    <w:rsid w:val="003E0D30"/>
    <w:rsid w:val="003F1F94"/>
    <w:rsid w:val="003F77C6"/>
    <w:rsid w:val="004037C3"/>
    <w:rsid w:val="00411479"/>
    <w:rsid w:val="00415AA9"/>
    <w:rsid w:val="004212E0"/>
    <w:rsid w:val="00431018"/>
    <w:rsid w:val="00432C4E"/>
    <w:rsid w:val="00445773"/>
    <w:rsid w:val="00446D7F"/>
    <w:rsid w:val="00454FC2"/>
    <w:rsid w:val="0045532C"/>
    <w:rsid w:val="004577E4"/>
    <w:rsid w:val="00457CDB"/>
    <w:rsid w:val="00462F87"/>
    <w:rsid w:val="00470CA3"/>
    <w:rsid w:val="004759F2"/>
    <w:rsid w:val="0047668D"/>
    <w:rsid w:val="00485F29"/>
    <w:rsid w:val="00493507"/>
    <w:rsid w:val="004957D0"/>
    <w:rsid w:val="004A44EE"/>
    <w:rsid w:val="004C6C44"/>
    <w:rsid w:val="004D3C3D"/>
    <w:rsid w:val="004E24C8"/>
    <w:rsid w:val="004F1595"/>
    <w:rsid w:val="00504FBC"/>
    <w:rsid w:val="00513324"/>
    <w:rsid w:val="00513E40"/>
    <w:rsid w:val="00514567"/>
    <w:rsid w:val="00523881"/>
    <w:rsid w:val="00524913"/>
    <w:rsid w:val="005503AB"/>
    <w:rsid w:val="005525D4"/>
    <w:rsid w:val="0055432D"/>
    <w:rsid w:val="00555E00"/>
    <w:rsid w:val="00565B9E"/>
    <w:rsid w:val="005A0F6F"/>
    <w:rsid w:val="005A49AA"/>
    <w:rsid w:val="005D3978"/>
    <w:rsid w:val="005E2301"/>
    <w:rsid w:val="005E5612"/>
    <w:rsid w:val="005F2E0D"/>
    <w:rsid w:val="005F64D5"/>
    <w:rsid w:val="00602414"/>
    <w:rsid w:val="006159D6"/>
    <w:rsid w:val="00636A1E"/>
    <w:rsid w:val="006460ED"/>
    <w:rsid w:val="00655748"/>
    <w:rsid w:val="00656EF4"/>
    <w:rsid w:val="00662B9E"/>
    <w:rsid w:val="00663EE1"/>
    <w:rsid w:val="00664444"/>
    <w:rsid w:val="00666D54"/>
    <w:rsid w:val="00676555"/>
    <w:rsid w:val="00684284"/>
    <w:rsid w:val="00696151"/>
    <w:rsid w:val="00696923"/>
    <w:rsid w:val="006A4FC4"/>
    <w:rsid w:val="006B0A98"/>
    <w:rsid w:val="006B3518"/>
    <w:rsid w:val="006C45C9"/>
    <w:rsid w:val="006E496A"/>
    <w:rsid w:val="006F3B47"/>
    <w:rsid w:val="006F5F98"/>
    <w:rsid w:val="00704847"/>
    <w:rsid w:val="007105A9"/>
    <w:rsid w:val="00714C2A"/>
    <w:rsid w:val="00716F71"/>
    <w:rsid w:val="007213C3"/>
    <w:rsid w:val="00722838"/>
    <w:rsid w:val="0072607D"/>
    <w:rsid w:val="00742695"/>
    <w:rsid w:val="00745B62"/>
    <w:rsid w:val="00747034"/>
    <w:rsid w:val="00761B0E"/>
    <w:rsid w:val="007716E2"/>
    <w:rsid w:val="007923BF"/>
    <w:rsid w:val="0079538B"/>
    <w:rsid w:val="00795866"/>
    <w:rsid w:val="00796B21"/>
    <w:rsid w:val="007A0A01"/>
    <w:rsid w:val="007A2811"/>
    <w:rsid w:val="007A3E34"/>
    <w:rsid w:val="007A654B"/>
    <w:rsid w:val="007A73B8"/>
    <w:rsid w:val="007B3CAF"/>
    <w:rsid w:val="007B6D4A"/>
    <w:rsid w:val="007C4A2B"/>
    <w:rsid w:val="007C59C6"/>
    <w:rsid w:val="007C6348"/>
    <w:rsid w:val="007C6BD7"/>
    <w:rsid w:val="007C7A8D"/>
    <w:rsid w:val="007D1F93"/>
    <w:rsid w:val="007D5D80"/>
    <w:rsid w:val="007E3E01"/>
    <w:rsid w:val="007E4A89"/>
    <w:rsid w:val="00800F18"/>
    <w:rsid w:val="00810FF2"/>
    <w:rsid w:val="00816CEE"/>
    <w:rsid w:val="00840BC3"/>
    <w:rsid w:val="00846FA9"/>
    <w:rsid w:val="00847F10"/>
    <w:rsid w:val="00860058"/>
    <w:rsid w:val="00860772"/>
    <w:rsid w:val="008654BE"/>
    <w:rsid w:val="00866C57"/>
    <w:rsid w:val="0087449A"/>
    <w:rsid w:val="008802BE"/>
    <w:rsid w:val="00883035"/>
    <w:rsid w:val="0088391B"/>
    <w:rsid w:val="00892562"/>
    <w:rsid w:val="008B054A"/>
    <w:rsid w:val="008B5FE5"/>
    <w:rsid w:val="008C1383"/>
    <w:rsid w:val="008C141E"/>
    <w:rsid w:val="008D42EF"/>
    <w:rsid w:val="008E2EB1"/>
    <w:rsid w:val="008F13DB"/>
    <w:rsid w:val="00901CAF"/>
    <w:rsid w:val="00905454"/>
    <w:rsid w:val="00905DDA"/>
    <w:rsid w:val="00910444"/>
    <w:rsid w:val="00930090"/>
    <w:rsid w:val="009632EB"/>
    <w:rsid w:val="009709AE"/>
    <w:rsid w:val="009864EC"/>
    <w:rsid w:val="009879F8"/>
    <w:rsid w:val="009A5274"/>
    <w:rsid w:val="009B1F3A"/>
    <w:rsid w:val="009C39B4"/>
    <w:rsid w:val="009C4C65"/>
    <w:rsid w:val="009C79D1"/>
    <w:rsid w:val="00A04260"/>
    <w:rsid w:val="00A16952"/>
    <w:rsid w:val="00A34302"/>
    <w:rsid w:val="00A344E7"/>
    <w:rsid w:val="00A34F90"/>
    <w:rsid w:val="00A3799D"/>
    <w:rsid w:val="00A43728"/>
    <w:rsid w:val="00A46ECC"/>
    <w:rsid w:val="00A53FE3"/>
    <w:rsid w:val="00A73503"/>
    <w:rsid w:val="00A812CB"/>
    <w:rsid w:val="00A8525B"/>
    <w:rsid w:val="00A92C20"/>
    <w:rsid w:val="00A94ADE"/>
    <w:rsid w:val="00AB37CC"/>
    <w:rsid w:val="00AC0B7D"/>
    <w:rsid w:val="00AD4386"/>
    <w:rsid w:val="00AF40A0"/>
    <w:rsid w:val="00AF7824"/>
    <w:rsid w:val="00B071B9"/>
    <w:rsid w:val="00B15154"/>
    <w:rsid w:val="00B15D60"/>
    <w:rsid w:val="00B22CE9"/>
    <w:rsid w:val="00B23629"/>
    <w:rsid w:val="00B56034"/>
    <w:rsid w:val="00B66095"/>
    <w:rsid w:val="00B7036B"/>
    <w:rsid w:val="00B76B06"/>
    <w:rsid w:val="00B90B7F"/>
    <w:rsid w:val="00BA0D87"/>
    <w:rsid w:val="00BA5E14"/>
    <w:rsid w:val="00BA7F4A"/>
    <w:rsid w:val="00BC0609"/>
    <w:rsid w:val="00BC2E25"/>
    <w:rsid w:val="00BD6D62"/>
    <w:rsid w:val="00BE7FC3"/>
    <w:rsid w:val="00C04B40"/>
    <w:rsid w:val="00C0566D"/>
    <w:rsid w:val="00C07165"/>
    <w:rsid w:val="00C40E6B"/>
    <w:rsid w:val="00C41D18"/>
    <w:rsid w:val="00C4602A"/>
    <w:rsid w:val="00C471CD"/>
    <w:rsid w:val="00C50D5F"/>
    <w:rsid w:val="00C53461"/>
    <w:rsid w:val="00C55D95"/>
    <w:rsid w:val="00C72FB1"/>
    <w:rsid w:val="00C809AD"/>
    <w:rsid w:val="00C847DA"/>
    <w:rsid w:val="00C851FF"/>
    <w:rsid w:val="00CA3339"/>
    <w:rsid w:val="00CA6335"/>
    <w:rsid w:val="00CB64F4"/>
    <w:rsid w:val="00CC5F7A"/>
    <w:rsid w:val="00CD1DFA"/>
    <w:rsid w:val="00CD2873"/>
    <w:rsid w:val="00CD753C"/>
    <w:rsid w:val="00D00409"/>
    <w:rsid w:val="00D035E1"/>
    <w:rsid w:val="00D1596F"/>
    <w:rsid w:val="00D22B36"/>
    <w:rsid w:val="00D27275"/>
    <w:rsid w:val="00D30204"/>
    <w:rsid w:val="00D31B67"/>
    <w:rsid w:val="00D44387"/>
    <w:rsid w:val="00D45911"/>
    <w:rsid w:val="00D47799"/>
    <w:rsid w:val="00D531B7"/>
    <w:rsid w:val="00D927B1"/>
    <w:rsid w:val="00DA10B8"/>
    <w:rsid w:val="00DA6A80"/>
    <w:rsid w:val="00DA7DB6"/>
    <w:rsid w:val="00DB1475"/>
    <w:rsid w:val="00DB7AB2"/>
    <w:rsid w:val="00DE6BCA"/>
    <w:rsid w:val="00DF17A4"/>
    <w:rsid w:val="00E074E4"/>
    <w:rsid w:val="00E1576F"/>
    <w:rsid w:val="00E1708E"/>
    <w:rsid w:val="00E178C1"/>
    <w:rsid w:val="00E20E0D"/>
    <w:rsid w:val="00E3448F"/>
    <w:rsid w:val="00E37511"/>
    <w:rsid w:val="00E44E23"/>
    <w:rsid w:val="00E5344E"/>
    <w:rsid w:val="00E57C61"/>
    <w:rsid w:val="00E63134"/>
    <w:rsid w:val="00E631CD"/>
    <w:rsid w:val="00E71DBC"/>
    <w:rsid w:val="00E83FBF"/>
    <w:rsid w:val="00E9159E"/>
    <w:rsid w:val="00E95EB2"/>
    <w:rsid w:val="00EB470C"/>
    <w:rsid w:val="00EC0237"/>
    <w:rsid w:val="00ED3028"/>
    <w:rsid w:val="00ED6C9B"/>
    <w:rsid w:val="00EE6EDE"/>
    <w:rsid w:val="00EF3DFD"/>
    <w:rsid w:val="00EF4966"/>
    <w:rsid w:val="00F1713F"/>
    <w:rsid w:val="00F20CCF"/>
    <w:rsid w:val="00F21DCA"/>
    <w:rsid w:val="00F233AD"/>
    <w:rsid w:val="00F25A34"/>
    <w:rsid w:val="00F25DB1"/>
    <w:rsid w:val="00F354C5"/>
    <w:rsid w:val="00F445E8"/>
    <w:rsid w:val="00F462B7"/>
    <w:rsid w:val="00F50576"/>
    <w:rsid w:val="00F578B7"/>
    <w:rsid w:val="00F6475B"/>
    <w:rsid w:val="00F7051C"/>
    <w:rsid w:val="00F71416"/>
    <w:rsid w:val="00F840D7"/>
    <w:rsid w:val="00F92374"/>
    <w:rsid w:val="00FC01C0"/>
    <w:rsid w:val="00FC23F4"/>
    <w:rsid w:val="00FD5C83"/>
    <w:rsid w:val="00FE391B"/>
    <w:rsid w:val="00FE7A54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9C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Buborkszveg">
    <w:name w:val="Balloon Text"/>
    <w:basedOn w:val="Norml"/>
    <w:link w:val="BuborkszvegChar"/>
    <w:rsid w:val="000800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8004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0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Buborkszveg">
    <w:name w:val="Balloon Text"/>
    <w:basedOn w:val="Norml"/>
    <w:link w:val="BuborkszvegChar"/>
    <w:rsid w:val="000800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8004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0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8873-4D8E-455C-8A5B-31EBB091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creator>Kéri Gerzson</dc:creator>
  <cp:lastModifiedBy>ÁKOS</cp:lastModifiedBy>
  <cp:revision>3</cp:revision>
  <cp:lastPrinted>2017-05-22T18:33:00Z</cp:lastPrinted>
  <dcterms:created xsi:type="dcterms:W3CDTF">2018-05-23T08:53:00Z</dcterms:created>
  <dcterms:modified xsi:type="dcterms:W3CDTF">2018-05-23T10:29:00Z</dcterms:modified>
</cp:coreProperties>
</file>